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fldChar w:fldCharType="begin"/>
      </w:r>
      <w:r>
        <w:rPr>
          <w:rFonts w:ascii="Arial" w:hAnsi="Arial" w:cs="Arial"/>
          <w:color w:val="666666"/>
          <w:sz w:val="21"/>
          <w:szCs w:val="21"/>
        </w:rPr>
        <w:instrText xml:space="preserve"> HYPERLINK "http://krgschool11.lbihost.ru/space/563/2021/03/276.-%D0%9C%D0%9E%D0%A3-%D0%9A%D1%80%D0%B0%D1%81%D0%BD%D0%BE%D0%B3%D1%83%D0%BB%D1%8F%D0%B5%D0%B2%D1%81%D0%BA%D0%B0%D1%8F-%D0%A1%D0%A8-1.docx" </w:instrText>
      </w:r>
      <w:r>
        <w:rPr>
          <w:rFonts w:ascii="Arial" w:hAnsi="Arial" w:cs="Arial"/>
          <w:color w:val="666666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0000"/>
          <w:sz w:val="21"/>
          <w:szCs w:val="21"/>
        </w:rPr>
        <w:t>Результаты проверки 2020</w:t>
      </w:r>
      <w:r>
        <w:rPr>
          <w:rFonts w:ascii="Arial" w:hAnsi="Arial" w:cs="Arial"/>
          <w:color w:val="666666"/>
          <w:sz w:val="21"/>
          <w:szCs w:val="21"/>
        </w:rPr>
        <w:fldChar w:fldCharType="end"/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течение года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проходит Всероссийский мониторинг знаний по математике и русскому языку для 2-9 классов. Мониторинг помогает выявить трудности учеников по основным темам программы.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Первый тест завершен 21 октября, 2021 и по результатам получен подробный отчет об уровне знаний учеников, а также рекомендации 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 мониторинге по русскому языку приняли участие 8 классов, 120 человек. 58% верных ответов.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2а – 80%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2б-83%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3б-80%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4-74%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6а-57%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6б-38%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7а-39%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9-41%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математике приняли участие 5 классов,97 учеников. 61% верных ответов.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2а-88%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3б-78%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4-74%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7б-4%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8-37%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Учителя получили подробный отчет об уровне знаний учеников, а также  рекомендации 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Учи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50535" w:rsidRDefault="00250535" w:rsidP="00250535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года будет проведено  три теста и отслежена  динамика.</w:t>
      </w:r>
    </w:p>
    <w:p w:rsidR="00C03BC7" w:rsidRDefault="00C03BC7">
      <w:bookmarkStart w:id="0" w:name="_GoBack"/>
      <w:bookmarkEnd w:id="0"/>
    </w:p>
    <w:sectPr w:rsidR="00C0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13"/>
    <w:rsid w:val="00250535"/>
    <w:rsid w:val="00746E13"/>
    <w:rsid w:val="00C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5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0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Krokoz™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Кр. Гуляй ИБЦ</dc:creator>
  <cp:keywords/>
  <dc:description/>
  <cp:lastModifiedBy>школа Кр. Гуляй ИБЦ</cp:lastModifiedBy>
  <cp:revision>2</cp:revision>
  <dcterms:created xsi:type="dcterms:W3CDTF">2022-03-18T05:55:00Z</dcterms:created>
  <dcterms:modified xsi:type="dcterms:W3CDTF">2022-03-18T05:56:00Z</dcterms:modified>
</cp:coreProperties>
</file>