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Аннотация к рабочей программе дошкольного образования подготовительной к школе группы МОУ </w:t>
      </w:r>
      <w:proofErr w:type="spellStart"/>
      <w:r w:rsidRPr="008915F4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Красногуляевская</w:t>
      </w:r>
      <w:proofErr w:type="spellEnd"/>
      <w:r w:rsidRPr="008915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СШ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развитию детей подготовительной  к школе группы разработана в соответствии с ООП ДО муниципального общеобразовательного учреждения </w:t>
      </w:r>
      <w:proofErr w:type="spellStart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Красногуляевской</w:t>
      </w:r>
      <w:proofErr w:type="spellEnd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на основе Федерального государственного образовательного стандарта дошкольного образования (Приказ № 1155 от 17 октября 2013 года).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разработана на основе содержания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  <w:bookmarkStart w:id="0" w:name="_GoBack"/>
      <w:bookmarkEnd w:id="0"/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подготовительной к школе группы обеспечивает разностороннее развитие детей в возрасте от 6 до 7лет с учётом их возрастных и индивидуальных особенностей по основным направлениям - социально-коммуникативному, познавательному, речевому и художественно – эстетическому, физическому развитию.</w:t>
      </w:r>
    </w:p>
    <w:p w:rsidR="008915F4" w:rsidRPr="008915F4" w:rsidRDefault="008915F4" w:rsidP="00916B6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15F4" w:rsidRPr="008915F4" w:rsidRDefault="008915F4" w:rsidP="00916B6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следующих нормативных документов:</w:t>
      </w:r>
      <w:r w:rsidRPr="008915F4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16B6C" w:rsidRDefault="00916B6C" w:rsidP="0091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6C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 xml:space="preserve">Конвенция о правах ребенка.  </w:t>
      </w:r>
      <w:proofErr w:type="gramStart"/>
      <w:r w:rsidRPr="00916B6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16B6C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</w:t>
      </w:r>
      <w:r w:rsidR="00916B6C" w:rsidRPr="00916B6C">
        <w:rPr>
          <w:rFonts w:ascii="Times New Roman" w:hAnsi="Times New Roman" w:cs="Times New Roman"/>
          <w:sz w:val="28"/>
          <w:szCs w:val="28"/>
        </w:rPr>
        <w:t xml:space="preserve">0 ноября 1989 года. ─ ООН 1990.                                                                     </w:t>
      </w:r>
      <w:r w:rsidRPr="00916B6C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  </w:t>
      </w:r>
      <w:r w:rsidR="00916B6C" w:rsidRPr="00916B6C">
        <w:rPr>
          <w:rFonts w:ascii="Times New Roman" w:hAnsi="Times New Roman" w:cs="Times New Roman"/>
          <w:sz w:val="28"/>
          <w:szCs w:val="28"/>
        </w:rPr>
        <w:t xml:space="preserve">      в Российской Федерации».                                                                                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916B6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16B6C">
        <w:rPr>
          <w:rFonts w:ascii="Times New Roman" w:hAnsi="Times New Roman" w:cs="Times New Roman"/>
          <w:sz w:val="28"/>
          <w:szCs w:val="28"/>
        </w:rPr>
        <w:t xml:space="preserve"> России от 31 июля 2020 г.  № 373.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</w:t>
      </w:r>
      <w:r w:rsidRPr="00916B6C">
        <w:rPr>
          <w:rFonts w:ascii="Times New Roman" w:hAnsi="Times New Roman" w:cs="Times New Roman"/>
          <w:sz w:val="28"/>
          <w:szCs w:val="28"/>
        </w:rPr>
        <w:lastRenderedPageBreak/>
        <w:t>факторов среды обитания», утв. постановлением Главного государственного санитарного врача России от 28 января 2021 г. № 2.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16B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16B6C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915F4" w:rsidRPr="00916B6C" w:rsidRDefault="008915F4" w:rsidP="00916B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6C">
        <w:rPr>
          <w:rFonts w:ascii="Times New Roman" w:hAnsi="Times New Roman" w:cs="Times New Roman"/>
          <w:sz w:val="28"/>
          <w:szCs w:val="28"/>
        </w:rPr>
        <w:t xml:space="preserve">Устав МОУ </w:t>
      </w:r>
      <w:proofErr w:type="spellStart"/>
      <w:r w:rsidRPr="00916B6C">
        <w:rPr>
          <w:rFonts w:ascii="Times New Roman" w:hAnsi="Times New Roman" w:cs="Times New Roman"/>
          <w:sz w:val="28"/>
          <w:szCs w:val="28"/>
        </w:rPr>
        <w:t>Красногуляевской</w:t>
      </w:r>
      <w:proofErr w:type="spellEnd"/>
      <w:r w:rsidRPr="00916B6C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2022 – 2023 учебный год.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6-7 лет.</w:t>
      </w:r>
    </w:p>
    <w:p w:rsidR="008915F4" w:rsidRPr="008915F4" w:rsidRDefault="008915F4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</w:t>
      </w:r>
      <w:proofErr w:type="gramStart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8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сследовательской, продуктивной (изобразительная, конструктивная и др.), музыкальной, чтения.</w:t>
      </w:r>
    </w:p>
    <w:p w:rsidR="003158E2" w:rsidRPr="00916B6C" w:rsidRDefault="003158E2" w:rsidP="00916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имеет определенную структуру и состоит из разделов:</w:t>
      </w:r>
      <w:r w:rsidRPr="0091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</w:t>
      </w:r>
      <w:r w:rsidRPr="0091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– Пояснительная записка:                                                                   </w:t>
      </w:r>
    </w:p>
    <w:p w:rsidR="00916B6C" w:rsidRDefault="003158E2" w:rsidP="00916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  <w:r w:rsidR="0091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158E2" w:rsidRPr="003158E2" w:rsidRDefault="003158E2" w:rsidP="00916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раздел: комплексно – тематическое планирование по пяти образовательным областям, работа по дополнительным программам, региональный компонент, перечень методических пособий, обеспечивающих реализацию образовательной деятельности в группе, взаимодействие с семьей, двигательный режим.</w:t>
      </w:r>
    </w:p>
    <w:p w:rsidR="003158E2" w:rsidRPr="003158E2" w:rsidRDefault="003158E2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раздел: оснащение предметно-пространственной среды, взаимодействие с социумом режим дня, проведение традиционных праздников, событий, мероприятий, перечень методических пособий (для реализации основной части и части ДОУ)</w:t>
      </w:r>
    </w:p>
    <w:p w:rsidR="003158E2" w:rsidRPr="00916B6C" w:rsidRDefault="003F0E44" w:rsidP="00916B6C">
      <w:pPr>
        <w:tabs>
          <w:tab w:val="left" w:pos="142"/>
        </w:tabs>
        <w:suppressAutoHyphens/>
        <w:autoSpaceDE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обязательной части Программы использовались подходы и принципы общеобразовательной программы «От рождения до школы» под редакцией Н.Е. </w:t>
      </w:r>
      <w:proofErr w:type="spellStart"/>
      <w:r w:rsidRPr="003F0E4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3F0E44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3F0E44">
        <w:rPr>
          <w:rFonts w:ascii="Times New Roman" w:eastAsia="Times New Roman" w:hAnsi="Times New Roman" w:cs="Times New Roman"/>
          <w:sz w:val="28"/>
          <w:szCs w:val="28"/>
        </w:rPr>
        <w:t>, так как она соответствуют идеям и логике ФГОС ДО и обеспечивает разносторонне</w:t>
      </w:r>
      <w:r w:rsidRPr="00916B6C">
        <w:rPr>
          <w:rFonts w:ascii="Times New Roman" w:eastAsia="Times New Roman" w:hAnsi="Times New Roman" w:cs="Times New Roman"/>
          <w:sz w:val="28"/>
          <w:szCs w:val="28"/>
        </w:rPr>
        <w:t>е развитие детей в возрасте от 6</w:t>
      </w:r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</w:t>
      </w:r>
      <w:proofErr w:type="gramEnd"/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, речевому и художественно-эстетическому. </w:t>
      </w:r>
    </w:p>
    <w:p w:rsidR="003F0E44" w:rsidRPr="003F0E44" w:rsidRDefault="003F0E44" w:rsidP="00916B6C">
      <w:pPr>
        <w:tabs>
          <w:tab w:val="left" w:pos="142"/>
        </w:tabs>
        <w:suppressAutoHyphens/>
        <w:autoSpaceDE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F0E44">
        <w:rPr>
          <w:rFonts w:ascii="Times New Roman" w:eastAsia="Times New Roman" w:hAnsi="Times New Roman" w:cs="Times New Roman"/>
          <w:sz w:val="28"/>
          <w:szCs w:val="28"/>
        </w:rPr>
        <w:t>части Программы, формируемой участниками образовательных отношений учтены</w:t>
      </w:r>
      <w:proofErr w:type="gramEnd"/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 основные положения: </w:t>
      </w:r>
    </w:p>
    <w:p w:rsidR="003F0E44" w:rsidRPr="00761C47" w:rsidRDefault="003F0E44" w:rsidP="00761C47">
      <w:pPr>
        <w:pStyle w:val="a3"/>
        <w:numPr>
          <w:ilvl w:val="0"/>
          <w:numId w:val="1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</w:t>
      </w:r>
      <w:proofErr w:type="gram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«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Сенгилеевское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по социально-коммуникативному развитию детей старшего дошкольного возраста (Н. Ю.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Майданкина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Косарева, Г. В.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Шагарова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F0E44" w:rsidRPr="003F0E44" w:rsidRDefault="003F0E44" w:rsidP="00916B6C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3F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Сенгилеевское</w:t>
      </w:r>
      <w:proofErr w:type="spellEnd"/>
      <w:r w:rsidRPr="003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</w:t>
      </w:r>
      <w:proofErr w:type="spellEnd"/>
      <w:r w:rsidRPr="003F0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ориентирована на решение следующих задач:</w:t>
      </w:r>
    </w:p>
    <w:p w:rsidR="003F0E44" w:rsidRPr="003F0E44" w:rsidRDefault="003F0E44" w:rsidP="00916B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t>обеспечение  равных  возможностей  для  полноценного  развития  каждого  ребенка  в период  дошкольного  детства  независимо  от  места  жительства,  пола,  нации,  языка, социального статуса, психофизиологических и других особенностей;</w:t>
      </w:r>
    </w:p>
    <w:p w:rsidR="003F0E44" w:rsidRPr="003F0E44" w:rsidRDefault="003F0E44" w:rsidP="00916B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создание  благоприятных  условий  развития  детей  в  соответствии  с  их  возрастными  и индивидуальными  особенностями и склонностями, развитие  способностей  и  творческого  потенциала каждого ребенка как субъекта отношений с самим собой,  другими детьми, взрослыми и миром; </w:t>
      </w:r>
    </w:p>
    <w:p w:rsidR="003F0E44" w:rsidRPr="003F0E44" w:rsidRDefault="003F0E44" w:rsidP="00916B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3F0E44" w:rsidRPr="003F0E44" w:rsidRDefault="003F0E44" w:rsidP="00916B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личности детей, в том числе развитие их социальных, нравственных, эстетических,  интеллектуальных,  физических  качеств,  инициативности, самостоятельности,  ответственности  ребенка; </w:t>
      </w:r>
    </w:p>
    <w:p w:rsidR="003F0E44" w:rsidRPr="003F0E44" w:rsidRDefault="003F0E44" w:rsidP="00916B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sz w:val="28"/>
          <w:szCs w:val="28"/>
        </w:rPr>
        <w:t>формирование  социокультурной  среды,  соответствующей  возрастным, индивидуальным, психологическим и физиологическим особенностям детей.</w:t>
      </w:r>
    </w:p>
    <w:p w:rsidR="003F0E44" w:rsidRPr="003F0E44" w:rsidRDefault="003F0E44" w:rsidP="00916B6C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44" w:rsidRPr="00761C47" w:rsidRDefault="003F0E44" w:rsidP="00761C47">
      <w:pPr>
        <w:pStyle w:val="a3"/>
        <w:numPr>
          <w:ilvl w:val="0"/>
          <w:numId w:val="1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47">
        <w:rPr>
          <w:rFonts w:ascii="Times New Roman" w:eastAsia="Times New Roman" w:hAnsi="Times New Roman" w:cs="Times New Roman"/>
          <w:bCs/>
          <w:sz w:val="28"/>
          <w:szCs w:val="28"/>
        </w:rPr>
        <w:t>Программа «Сказка»</w:t>
      </w:r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76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«Войди в мир развлечений и забав»: организация досу</w:t>
      </w:r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деятельности в ДОУ</w:t>
      </w:r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методическое пособие /А. Е. Завируха, Т. В. Кузнецова, Н. Ю.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Майданкина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Лихачёва, Е. В. Усова, Н. А. Прохорова, О. Г.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Н. Ю. </w:t>
      </w:r>
      <w:proofErr w:type="spellStart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Майданкиной</w:t>
      </w:r>
      <w:proofErr w:type="spellEnd"/>
      <w:r w:rsidRP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Ульяновск: Издатель Качалин Александр Васильевич, 2013 – 132 с. </w:t>
      </w:r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 «Сказка»:</w:t>
      </w:r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отдых:</w:t>
      </w:r>
    </w:p>
    <w:p w:rsidR="003F0E44" w:rsidRPr="003F0E44" w:rsidRDefault="003F0E44" w:rsidP="00916B6C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иллюстраций;</w:t>
      </w:r>
      <w:proofErr w:type="gramEnd"/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развлечения: </w:t>
      </w:r>
    </w:p>
    <w:p w:rsidR="003F0E44" w:rsidRPr="003F0E44" w:rsidRDefault="003F0E44" w:rsidP="00916B6C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формировать стремление активно участвовать в развлечениях, общаться, быть доброжелательными и отзывчивыми;</w:t>
      </w:r>
    </w:p>
    <w:p w:rsidR="003F0E44" w:rsidRPr="003F0E44" w:rsidRDefault="003F0E44" w:rsidP="00916B6C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приучать </w:t>
      </w:r>
      <w:proofErr w:type="gramStart"/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осмысленно</w:t>
      </w:r>
      <w:proofErr w:type="gramEnd"/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использовать приобретённые знания и умения в </w:t>
      </w:r>
    </w:p>
    <w:p w:rsidR="003F0E44" w:rsidRPr="003F0E44" w:rsidRDefault="003F0E44" w:rsidP="00916B6C">
      <w:pPr>
        <w:suppressAutoHyphens/>
        <w:spacing w:after="160" w:line="259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самостоятельной деятельности;</w:t>
      </w:r>
    </w:p>
    <w:p w:rsidR="003F0E44" w:rsidRPr="003F0E44" w:rsidRDefault="003F0E44" w:rsidP="00916B6C">
      <w:pPr>
        <w:numPr>
          <w:ilvl w:val="0"/>
          <w:numId w:val="2"/>
        </w:numPr>
        <w:suppressAutoHyphens/>
        <w:spacing w:after="160" w:line="259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ситуациях;</w:t>
      </w:r>
    </w:p>
    <w:p w:rsidR="003F0E44" w:rsidRPr="003F0E44" w:rsidRDefault="003F0E44" w:rsidP="00916B6C">
      <w:pPr>
        <w:numPr>
          <w:ilvl w:val="0"/>
          <w:numId w:val="2"/>
        </w:numPr>
        <w:suppressAutoHyphens/>
        <w:spacing w:after="160" w:line="259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расширять представление об искусстве, традициях и обычаях народов </w:t>
      </w:r>
    </w:p>
    <w:p w:rsidR="003F0E44" w:rsidRPr="003F0E44" w:rsidRDefault="003F0E44" w:rsidP="00916B6C">
      <w:pPr>
        <w:suppressAutoHyphens/>
        <w:spacing w:after="160" w:line="259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bCs/>
          <w:sz w:val="28"/>
          <w:szCs w:val="28"/>
        </w:rPr>
        <w:t>России, учить использовать полученные навыки и знания в жизни;</w:t>
      </w:r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праздники: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представления детей о международных и государственных праздниках;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чувство сопричастности к народным торжествам;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привлекать к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закладывать основы праздничной культуры;</w:t>
      </w:r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самостоятельная познавательная и художественная деятельность: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предоставлять детям возможность для проведения опытов с различными материалами (водой, песком, глиной),  для наблюдения за растениями, животными, окружающей природой;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умение играть в настольно-печатные дидактические игры;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поддерживать желание дошкольников показывать свои коллекции (открытки, фантики);</w:t>
      </w:r>
    </w:p>
    <w:p w:rsidR="003F0E44" w:rsidRPr="003F0E44" w:rsidRDefault="003F0E44" w:rsidP="00916B6C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творчество: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 самостоятельную музыкально-художественную  и познавательную деятельность;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др.;</w:t>
      </w:r>
    </w:p>
    <w:p w:rsidR="003F0E44" w:rsidRPr="003F0E44" w:rsidRDefault="003F0E44" w:rsidP="00916B6C">
      <w:pPr>
        <w:numPr>
          <w:ilvl w:val="0"/>
          <w:numId w:val="3"/>
        </w:numPr>
        <w:suppressAutoHyphens/>
        <w:spacing w:after="16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посещению художественно – эстетических студий по интересам ребёнка.</w:t>
      </w:r>
    </w:p>
    <w:p w:rsidR="003F0E44" w:rsidRPr="003F0E44" w:rsidRDefault="003F0E44" w:rsidP="00916B6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44" w:rsidRPr="00761C47" w:rsidRDefault="003F0E44" w:rsidP="00761C47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47">
        <w:rPr>
          <w:rFonts w:ascii="Times New Roman" w:eastAsia="Times New Roman" w:hAnsi="Times New Roman" w:cs="Times New Roman"/>
          <w:sz w:val="28"/>
          <w:szCs w:val="28"/>
        </w:rPr>
        <w:t>программы развития речи дошкольников под ред. О.С. Ушаковой. Цель программы: создание благоприятных условий для полноценного развития детей раннего и дошкольного возраста, обеспечивающих яркость и выразительность речи через различные виды детской деятельности.</w:t>
      </w:r>
    </w:p>
    <w:p w:rsidR="003158E2" w:rsidRPr="003158E2" w:rsidRDefault="003158E2" w:rsidP="0091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задач</w:t>
      </w:r>
      <w:r w:rsid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целей</w:t>
      </w: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Учреждения проходит комплексно – тематический план образовательной программы, что позволило в полном объеме осуществлять взаимосвязь в планировании педагогов и мониторинговые (диагностические) исследования</w:t>
      </w:r>
      <w:r w:rsidR="00761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31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проходят в соответствии с утвержденным единым графиком.</w:t>
      </w:r>
    </w:p>
    <w:p w:rsidR="003158E2" w:rsidRPr="003158E2" w:rsidRDefault="003158E2" w:rsidP="0031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44" w:rsidRPr="003F0E44" w:rsidRDefault="003F0E44" w:rsidP="003F0E44">
      <w:pPr>
        <w:shd w:val="clear" w:color="auto" w:fill="FFFFFF"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5F4" w:rsidRDefault="008915F4" w:rsidP="008915F4">
      <w:pPr>
        <w:jc w:val="both"/>
      </w:pPr>
    </w:p>
    <w:sectPr w:rsidR="0089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A2"/>
    <w:multiLevelType w:val="hybridMultilevel"/>
    <w:tmpl w:val="F532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6AC4F4"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95E2C"/>
    <w:multiLevelType w:val="hybridMultilevel"/>
    <w:tmpl w:val="1D7EC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F4CDD"/>
    <w:multiLevelType w:val="hybridMultilevel"/>
    <w:tmpl w:val="2196D6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FE25B3"/>
    <w:multiLevelType w:val="hybridMultilevel"/>
    <w:tmpl w:val="E390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15F"/>
    <w:multiLevelType w:val="hybridMultilevel"/>
    <w:tmpl w:val="E646AA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E64266"/>
    <w:multiLevelType w:val="hybridMultilevel"/>
    <w:tmpl w:val="02525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01C5A"/>
    <w:multiLevelType w:val="hybridMultilevel"/>
    <w:tmpl w:val="B7A832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BC1CEE"/>
    <w:multiLevelType w:val="hybridMultilevel"/>
    <w:tmpl w:val="28387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45BE1"/>
    <w:multiLevelType w:val="hybridMultilevel"/>
    <w:tmpl w:val="33D2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F0EDA"/>
    <w:multiLevelType w:val="hybridMultilevel"/>
    <w:tmpl w:val="9C5A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6B"/>
    <w:rsid w:val="003158E2"/>
    <w:rsid w:val="003F0E44"/>
    <w:rsid w:val="005972C5"/>
    <w:rsid w:val="00761C47"/>
    <w:rsid w:val="007A126B"/>
    <w:rsid w:val="008915F4"/>
    <w:rsid w:val="00916B6C"/>
    <w:rsid w:val="00AB2A22"/>
    <w:rsid w:val="00D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2022-08-31T15:51:00Z</dcterms:created>
  <dcterms:modified xsi:type="dcterms:W3CDTF">2022-08-31T16:41:00Z</dcterms:modified>
</cp:coreProperties>
</file>